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ind w:left="-56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-567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284"/>
        <w:rPr/>
      </w:pPr>
      <w:r>
        <w:rPr>
          <w:rFonts w:ascii="Times New Roman" w:hAnsi="Times New Roman"/>
          <w:sz w:val="28"/>
          <w:szCs w:val="28"/>
          <w:u w:val="single"/>
        </w:rPr>
        <w:t>20.03.2024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32/497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п. Новобурейский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clear" w:pos="708"/>
          <w:tab w:val="left" w:pos="-284" w:leader="none"/>
        </w:tabs>
        <w:ind w:left="-284" w:right="496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перечня имущества, подлежащего безвозмездной передаче из собственности </w:t>
      </w:r>
      <w:r>
        <w:rPr>
          <w:rFonts w:ascii="Times New Roman" w:hAnsi="Times New Roman"/>
          <w:kern w:val="2"/>
          <w:sz w:val="28"/>
          <w:szCs w:val="28"/>
        </w:rPr>
        <w:t>муниципального образования Бурейский муниципальный округ в федеральную собственность</w:t>
      </w:r>
    </w:p>
    <w:p>
      <w:pPr>
        <w:pStyle w:val="ConsPlusNormal"/>
        <w:widowControl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-284" w:firstLine="56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ст.ст. 16, 50 Федерального </w:t>
      </w:r>
      <w:hyperlink r:id="rId2" w:tgtFrame="Федеральный закон от 06.10.2003 N 131-ФЗ (ред. от 28.12.2016) Об общих принципах организации местного самоуправления в Российской Федерации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ч.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</w:t>
      </w:r>
      <w:r>
        <w:rPr>
          <w:rFonts w:cs="Times New Roman" w:ascii="Times New Roman" w:hAnsi="Times New Roman"/>
          <w:sz w:val="28"/>
          <w:szCs w:val="28"/>
        </w:rPr>
        <w:t>ассмотрев обращение ОСФР по Амурской области  от 19.03.2024 № ЕГ-28-05/6211,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Совет народных депутатов 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и л:</w:t>
      </w:r>
    </w:p>
    <w:p>
      <w:pPr>
        <w:pStyle w:val="Normal"/>
        <w:ind w:left="-284" w:firstLine="568"/>
        <w:rPr>
          <w:lang w:bidi="hi-IN"/>
        </w:rPr>
      </w:pPr>
      <w:r>
        <w:rPr>
          <w:lang w:bidi="hi-IN"/>
        </w:rPr>
      </w:r>
    </w:p>
    <w:p>
      <w:pPr>
        <w:pStyle w:val="Normal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перечень имущества, подлежащего безвозмездной передаче из собственности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Бурейский муниципальный округ </w:t>
      </w:r>
      <w:r>
        <w:rPr>
          <w:rFonts w:ascii="Times New Roman" w:hAnsi="Times New Roman"/>
          <w:sz w:val="28"/>
          <w:szCs w:val="28"/>
        </w:rPr>
        <w:t>в федеральную собственность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>
      <w:pPr>
        <w:pStyle w:val="Normal"/>
        <w:ind w:left="-284" w:firstLine="568"/>
        <w:rPr>
          <w:lang w:bidi="hi-IN"/>
        </w:rPr>
      </w:pPr>
      <w:r>
        <w:rPr>
          <w:lang w:bidi="hi-IN"/>
        </w:rPr>
      </w:r>
    </w:p>
    <w:p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2. Настоящее решение вступает в силу со дня его принятия.</w:t>
      </w:r>
    </w:p>
    <w:p>
      <w:pPr>
        <w:pStyle w:val="Normal"/>
        <w:ind w:left="-284" w:hanging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-284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-284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-284" w:hanging="142"/>
        <w:rPr/>
      </w:pPr>
      <w:r>
        <w:rPr>
          <w:rFonts w:ascii="Times New Roman" w:hAnsi="Times New Roman"/>
          <w:sz w:val="28"/>
        </w:rPr>
        <w:t>Председатель Совета народных депутатов                                                 С.Д. Бажал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67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rmal"/>
        <w:ind w:left="567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>
      <w:pPr>
        <w:pStyle w:val="Normal"/>
        <w:ind w:left="567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Бурейского муниципального округа </w:t>
      </w:r>
    </w:p>
    <w:p>
      <w:pPr>
        <w:pStyle w:val="Normal"/>
        <w:ind w:left="567" w:firstLine="720"/>
        <w:jc w:val="right"/>
        <w:rPr/>
      </w:pPr>
      <w:r>
        <w:rPr>
          <w:rFonts w:ascii="Times New Roman" w:hAnsi="Times New Roman"/>
          <w:sz w:val="28"/>
          <w:szCs w:val="28"/>
        </w:rPr>
        <w:t>от 20.03.2024 № 32/497</w:t>
      </w:r>
    </w:p>
    <w:p>
      <w:pPr>
        <w:pStyle w:val="Normal"/>
        <w:ind w:left="567" w:right="-994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right="-994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имущества, безвозмездно передаваемого из собственности муниципального образования Бурейский муниципальный округ в федеральную собственность</w:t>
      </w:r>
    </w:p>
    <w:p>
      <w:pPr>
        <w:pStyle w:val="Normal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537845</wp:posOffset>
                </wp:positionH>
                <wp:positionV relativeFrom="paragraph">
                  <wp:posOffset>97790</wp:posOffset>
                </wp:positionV>
                <wp:extent cx="6640830" cy="225679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00" cy="225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045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233"/>
                              <w:gridCol w:w="2667"/>
                              <w:gridCol w:w="2033"/>
                              <w:gridCol w:w="2517"/>
                            </w:tblGrid>
                            <w:tr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3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0"/>
                                    <w:jc w:val="center"/>
                                    <w:rPr>
                                      <w:rFonts w:cs="" w:cstheme="minorBidi"/>
                                      <w:spacing w:val="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="" w:ascii="Times New Roman" w:hAnsi="Times New Roman" w:cstheme="minorBidi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Полное наименование организации</w:t>
                                  </w:r>
                                  <w:bookmarkStart w:id="0" w:name="__UnoMark__1293_306224823"/>
                                  <w:bookmarkEnd w:id="0"/>
                                </w:p>
                              </w:tc>
                              <w:tc>
                                <w:tcPr>
                                  <w:tcW w:w="2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0"/>
                                    <w:jc w:val="center"/>
                                    <w:rPr>
                                      <w:rFonts w:cs="" w:cstheme="minorBidi"/>
                                      <w:spacing w:val="0"/>
                                      <w:kern w:val="0"/>
                                    </w:rPr>
                                  </w:pPr>
                                  <w:bookmarkStart w:id="1" w:name="__UnoMark__1294_306224823"/>
                                  <w:bookmarkEnd w:id="1"/>
                                  <w:r>
                                    <w:rPr>
                                      <w:rFonts w:cs="" w:ascii="Times New Roman" w:hAnsi="Times New Roman" w:cstheme="minorBidi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Адрес места нахождения, ИНН организации</w:t>
                                  </w:r>
                                  <w:bookmarkStart w:id="2" w:name="__UnoMark__1295_306224823"/>
                                  <w:bookmarkEnd w:id="2"/>
                                </w:p>
                              </w:tc>
                              <w:tc>
                                <w:tcPr>
                                  <w:tcW w:w="20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0"/>
                                    <w:jc w:val="center"/>
                                    <w:rPr>
                                      <w:rFonts w:cs="" w:cstheme="minorBidi"/>
                                      <w:spacing w:val="0"/>
                                      <w:kern w:val="0"/>
                                    </w:rPr>
                                  </w:pPr>
                                  <w:bookmarkStart w:id="3" w:name="__UnoMark__1296_306224823"/>
                                  <w:bookmarkEnd w:id="3"/>
                                  <w:r>
                                    <w:rPr>
                                      <w:rFonts w:cs="" w:ascii="Times New Roman" w:hAnsi="Times New Roman" w:cstheme="minorBidi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Наименование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3" w:hanging="0"/>
                                    <w:jc w:val="center"/>
                                    <w:rPr>
                                      <w:rFonts w:cs="" w:cstheme="minorBidi"/>
                                      <w:spacing w:val="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="" w:ascii="Times New Roman" w:hAnsi="Times New Roman" w:cstheme="minorBidi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имущества</w:t>
                                  </w:r>
                                  <w:bookmarkStart w:id="4" w:name="__UnoMark__1297_306224823"/>
                                  <w:bookmarkEnd w:id="4"/>
                                </w:p>
                              </w:tc>
                              <w:tc>
                                <w:tcPr>
                                  <w:tcW w:w="2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0"/>
                                    <w:jc w:val="center"/>
                                    <w:rPr>
                                      <w:rFonts w:cs="" w:cstheme="minorBidi"/>
                                      <w:spacing w:val="0"/>
                                      <w:kern w:val="0"/>
                                    </w:rPr>
                                  </w:pPr>
                                  <w:bookmarkStart w:id="5" w:name="__UnoMark__1298_306224823"/>
                                  <w:bookmarkEnd w:id="5"/>
                                  <w:r>
                                    <w:rPr>
                                      <w:rFonts w:cs="" w:ascii="Times New Roman" w:hAnsi="Times New Roman" w:cstheme="minorBidi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Адрес места нахождения имущества</w:t>
                                  </w:r>
                                  <w:bookmarkStart w:id="6" w:name="__UnoMark__1299_306224823"/>
                                  <w:bookmarkEnd w:id="6"/>
                                </w:p>
                              </w:tc>
                            </w:tr>
                            <w:tr>
                              <w:trPr>
                                <w:trHeight w:val="645" w:hRule="atLeast"/>
                              </w:trPr>
                              <w:tc>
                                <w:tcPr>
                                  <w:tcW w:w="3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75" w:hanging="0"/>
                                    <w:rPr>
                                      <w:rFonts w:ascii="Times New Roman" w:hAnsi="Times New Roman" w:eastAsia="Lucida Sans Unicode" w:cs="Times New Roman"/>
                                      <w:color w:val="auto"/>
                                      <w:spacing w:val="0"/>
                                      <w:kern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75" w:hanging="0"/>
                                    <w:rPr>
                                      <w:rFonts w:ascii="Calibri" w:hAnsi="Calibri" w:cs="" w:asciiTheme="minorHAnsi" w:cstheme="minorBidi" w:hAnsiTheme="minorHAnsi"/>
                                      <w:spacing w:val="0"/>
                                    </w:rPr>
                                  </w:pPr>
                                  <w:bookmarkStart w:id="7" w:name="__UnoMark__1300_306224823"/>
                                  <w:bookmarkEnd w:id="7"/>
                                  <w:r>
                                    <w:rPr>
                                      <w:rFonts w:eastAsia="Lucida Sans Unicode" w:cs="Times New Roman" w:ascii="Times New Roman" w:hAnsi="Times New Roman"/>
                                      <w:color w:val="auto"/>
                                      <w:spacing w:val="0"/>
                                      <w:kern w:val="2"/>
                                      <w:sz w:val="26"/>
                                      <w:szCs w:val="26"/>
                                    </w:rPr>
                                    <w:t xml:space="preserve">Отделение фонда пенсионного и социального страхования Российской Федерации по Амурской области  </w:t>
                                  </w:r>
                                  <w:bookmarkStart w:id="8" w:name="__UnoMark__1301_306224823"/>
                                  <w:bookmarkEnd w:id="8"/>
                                </w:p>
                              </w:tc>
                              <w:tc>
                                <w:tcPr>
                                  <w:tcW w:w="2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0" w:right="-113" w:hanging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0" w:right="-113" w:hanging="0"/>
                                    <w:jc w:val="both"/>
                                    <w:rPr/>
                                  </w:pPr>
                                  <w:bookmarkStart w:id="9" w:name="__UnoMark__1302_306224823"/>
                                  <w:bookmarkEnd w:id="9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Амурская область,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0" w:right="-113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г. Благовещенск,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0" w:right="-113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ул. Зейская, д. 173А,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0" w:right="-113" w:hanging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0" w:right="-113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ИНН/КПП 2801008213/280101001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bidi w:val="0"/>
                                    <w:spacing w:lineRule="auto" w:line="240" w:before="0" w:after="0"/>
                                    <w:ind w:left="0" w:right="-113" w:hanging="0"/>
                                    <w:jc w:val="both"/>
                                    <w:rPr>
                                      <w:rFonts w:ascii="Calibri" w:hAnsi="Calibri" w:cs="" w:asciiTheme="minorHAnsi" w:cstheme="minorBidi" w:hAnsiTheme="minorHAnsi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  <w:bookmarkStart w:id="10" w:name="__UnoMark__1303_306224823"/>
                                  <w:bookmarkStart w:id="11" w:name="__UnoMark__1303_306224823"/>
                                  <w:bookmarkEnd w:id="11"/>
                                </w:p>
                              </w:tc>
                              <w:tc>
                                <w:tcPr>
                                  <w:tcW w:w="20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5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5"/>
                                    <w:jc w:val="center"/>
                                    <w:rPr>
                                      <w:rFonts w:ascii="Calibri" w:hAnsi="Calibri" w:cs="" w:asciiTheme="minorHAnsi" w:cstheme="minorBidi" w:hAnsiTheme="minorHAnsi"/>
                                      <w:spacing w:val="0"/>
                                      <w:kern w:val="0"/>
                                    </w:rPr>
                                  </w:pPr>
                                  <w:bookmarkStart w:id="12" w:name="__UnoMark__1304_306224823"/>
                                  <w:bookmarkEnd w:id="12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Нежилое помещение, площадью 164,82 кв.м</w:t>
                                  </w:r>
                                  <w:bookmarkStart w:id="13" w:name="__UnoMark__1305_306224823"/>
                                  <w:bookmarkEnd w:id="13"/>
                                </w:p>
                              </w:tc>
                              <w:tc>
                                <w:tcPr>
                                  <w:tcW w:w="2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4"/>
                                    <w:rPr>
                                      <w:rFonts w:ascii="Times New Roman" w:hAnsi="Times New Roman" w:cs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4"/>
                                    <w:rPr/>
                                  </w:pPr>
                                  <w:bookmarkStart w:id="14" w:name="__UnoMark__1306_306224823"/>
                                  <w:bookmarkEnd w:id="14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Амурская область, Бурейский район,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4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п. Новобурейский,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4"/>
                                    <w:rPr>
                                      <w:rFonts w:ascii="Calibri" w:hAnsi="Calibri" w:cs="" w:asciiTheme="minorHAnsi" w:cstheme="minorBidi" w:hAnsiTheme="minorHAnsi"/>
                                      <w:spacing w:val="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pacing w:val="0"/>
                                      <w:kern w:val="0"/>
                                      <w:sz w:val="26"/>
                                      <w:szCs w:val="26"/>
                                    </w:rPr>
                                    <w:t>ул. Горького, д. 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42.35pt;margin-top:7.7pt;width:522.8pt;height:177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7"/>
                        <w:tblW w:w="1045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233"/>
                        <w:gridCol w:w="2667"/>
                        <w:gridCol w:w="2033"/>
                        <w:gridCol w:w="2517"/>
                      </w:tblGrid>
                      <w:tr>
                        <w:trPr>
                          <w:trHeight w:val="1120" w:hRule="atLeast"/>
                        </w:trPr>
                        <w:tc>
                          <w:tcPr>
                            <w:tcW w:w="323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rFonts w:cs="" w:cstheme="minorBidi"/>
                                <w:spacing w:val="0"/>
                                <w:kern w:val="0"/>
                              </w:rPr>
                            </w:pPr>
                            <w:r>
                              <w:rPr>
                                <w:rFonts w:cs="" w:ascii="Times New Roman" w:hAnsi="Times New Roman" w:cstheme="minorBidi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Полное наименование организации</w:t>
                            </w:r>
                            <w:bookmarkStart w:id="15" w:name="__UnoMark__1293_306224823"/>
                            <w:bookmarkEnd w:id="15"/>
                          </w:p>
                        </w:tc>
                        <w:tc>
                          <w:tcPr>
                            <w:tcW w:w="2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rFonts w:cs="" w:cstheme="minorBidi"/>
                                <w:spacing w:val="0"/>
                                <w:kern w:val="0"/>
                              </w:rPr>
                            </w:pPr>
                            <w:bookmarkStart w:id="16" w:name="__UnoMark__1294_306224823"/>
                            <w:bookmarkEnd w:id="16"/>
                            <w:r>
                              <w:rPr>
                                <w:rFonts w:cs="" w:ascii="Times New Roman" w:hAnsi="Times New Roman" w:cstheme="minorBidi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Адрес места нахождения, ИНН организации</w:t>
                            </w:r>
                            <w:bookmarkStart w:id="17" w:name="__UnoMark__1295_306224823"/>
                            <w:bookmarkEnd w:id="17"/>
                          </w:p>
                        </w:tc>
                        <w:tc>
                          <w:tcPr>
                            <w:tcW w:w="203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rFonts w:cs="" w:cstheme="minorBidi"/>
                                <w:spacing w:val="0"/>
                                <w:kern w:val="0"/>
                              </w:rPr>
                            </w:pPr>
                            <w:bookmarkStart w:id="18" w:name="__UnoMark__1296_306224823"/>
                            <w:bookmarkEnd w:id="18"/>
                            <w:r>
                              <w:rPr>
                                <w:rFonts w:cs="" w:ascii="Times New Roman" w:hAnsi="Times New Roman" w:cstheme="minorBidi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43" w:hanging="0"/>
                              <w:jc w:val="center"/>
                              <w:rPr>
                                <w:rFonts w:cs="" w:cstheme="minorBidi"/>
                                <w:spacing w:val="0"/>
                                <w:kern w:val="0"/>
                              </w:rPr>
                            </w:pPr>
                            <w:r>
                              <w:rPr>
                                <w:rFonts w:cs="" w:ascii="Times New Roman" w:hAnsi="Times New Roman" w:cstheme="minorBidi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имущества</w:t>
                            </w:r>
                            <w:bookmarkStart w:id="19" w:name="__UnoMark__1297_306224823"/>
                            <w:bookmarkEnd w:id="19"/>
                          </w:p>
                        </w:tc>
                        <w:tc>
                          <w:tcPr>
                            <w:tcW w:w="2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rFonts w:cs="" w:cstheme="minorBidi"/>
                                <w:spacing w:val="0"/>
                                <w:kern w:val="0"/>
                              </w:rPr>
                            </w:pPr>
                            <w:bookmarkStart w:id="20" w:name="__UnoMark__1298_306224823"/>
                            <w:bookmarkEnd w:id="20"/>
                            <w:r>
                              <w:rPr>
                                <w:rFonts w:cs="" w:ascii="Times New Roman" w:hAnsi="Times New Roman" w:cstheme="minorBidi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Адрес места нахождения имущества</w:t>
                            </w:r>
                            <w:bookmarkStart w:id="21" w:name="__UnoMark__1299_306224823"/>
                            <w:bookmarkEnd w:id="21"/>
                          </w:p>
                        </w:tc>
                      </w:tr>
                      <w:tr>
                        <w:trPr>
                          <w:trHeight w:val="645" w:hRule="atLeast"/>
                        </w:trPr>
                        <w:tc>
                          <w:tcPr>
                            <w:tcW w:w="323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75" w:hanging="0"/>
                              <w:rPr>
                                <w:rFonts w:ascii="Times New Roman" w:hAnsi="Times New Roman" w:eastAsia="Lucida Sans Unicode" w:cs="Times New Roman"/>
                                <w:color w:val="auto"/>
                                <w:spacing w:val="0"/>
                                <w:kern w:val="2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175" w:hanging="0"/>
                              <w:rPr>
                                <w:rFonts w:ascii="Calibri" w:hAnsi="Calibri" w:cs="" w:asciiTheme="minorHAnsi" w:cstheme="minorBidi" w:hAnsiTheme="minorHAnsi"/>
                                <w:spacing w:val="0"/>
                              </w:rPr>
                            </w:pPr>
                            <w:bookmarkStart w:id="22" w:name="__UnoMark__1300_306224823"/>
                            <w:bookmarkEnd w:id="22"/>
                            <w:r>
                              <w:rPr>
                                <w:rFonts w:eastAsia="Lucida Sans Unicode" w:cs="Times New Roman" w:ascii="Times New Roman" w:hAnsi="Times New Roman"/>
                                <w:color w:val="auto"/>
                                <w:spacing w:val="0"/>
                                <w:kern w:val="2"/>
                                <w:sz w:val="26"/>
                                <w:szCs w:val="26"/>
                              </w:rPr>
                              <w:t xml:space="preserve">Отделение фонда пенсионного и социального страхования Российской Федерации по Амурской области  </w:t>
                            </w:r>
                            <w:bookmarkStart w:id="23" w:name="__UnoMark__1301_306224823"/>
                            <w:bookmarkEnd w:id="23"/>
                          </w:p>
                        </w:tc>
                        <w:tc>
                          <w:tcPr>
                            <w:tcW w:w="2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-113" w:hanging="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-113" w:hanging="0"/>
                              <w:jc w:val="both"/>
                              <w:rPr/>
                            </w:pPr>
                            <w:bookmarkStart w:id="24" w:name="__UnoMark__1302_306224823"/>
                            <w:bookmarkEnd w:id="24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 xml:space="preserve">Амурская область,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-113" w:hanging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 xml:space="preserve">г. Благовещенск,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-113" w:hanging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 xml:space="preserve">ул. Зейская, д. 173А,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-113" w:hanging="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-113" w:hanging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ИНН/КПП 2801008213/280101001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true"/>
                              <w:bidi w:val="0"/>
                              <w:spacing w:lineRule="auto" w:line="240" w:before="0" w:after="0"/>
                              <w:ind w:left="0" w:right="-113" w:hanging="0"/>
                              <w:jc w:val="both"/>
                              <w:rPr>
                                <w:rFonts w:ascii="Calibri" w:hAnsi="Calibri" w:cs="" w:asciiTheme="minorHAnsi" w:cstheme="minorBidi" w:hAnsiTheme="minorHAnsi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  <w:bookmarkStart w:id="25" w:name="__UnoMark__1303_306224823"/>
                            <w:bookmarkStart w:id="26" w:name="__UnoMark__1303_306224823"/>
                            <w:bookmarkEnd w:id="26"/>
                          </w:p>
                        </w:tc>
                        <w:tc>
                          <w:tcPr>
                            <w:tcW w:w="203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5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5"/>
                              <w:jc w:val="center"/>
                              <w:rPr>
                                <w:rFonts w:ascii="Calibri" w:hAnsi="Calibri" w:cs="" w:asciiTheme="minorHAnsi" w:cstheme="minorBidi" w:hAnsiTheme="minorHAnsi"/>
                                <w:spacing w:val="0"/>
                                <w:kern w:val="0"/>
                              </w:rPr>
                            </w:pPr>
                            <w:bookmarkStart w:id="27" w:name="__UnoMark__1304_306224823"/>
                            <w:bookmarkEnd w:id="27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Нежилое помещение, площадью 164,82 кв.м</w:t>
                            </w:r>
                            <w:bookmarkStart w:id="28" w:name="__UnoMark__1305_306224823"/>
                            <w:bookmarkEnd w:id="28"/>
                          </w:p>
                        </w:tc>
                        <w:tc>
                          <w:tcPr>
                            <w:tcW w:w="2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4"/>
                              <w:rPr>
                                <w:rFonts w:ascii="Times New Roman" w:hAnsi="Times New Roman" w:cs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4"/>
                              <w:rPr/>
                            </w:pPr>
                            <w:bookmarkStart w:id="29" w:name="__UnoMark__1306_306224823"/>
                            <w:bookmarkEnd w:id="29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 xml:space="preserve">Амурская область, Бурейский район,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4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 xml:space="preserve">п. Новобурейский,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4"/>
                              <w:rPr>
                                <w:rFonts w:ascii="Calibri" w:hAnsi="Calibri" w:cs="" w:asciiTheme="minorHAnsi" w:cstheme="minorBidi" w:hAnsiTheme="minorHAnsi"/>
                                <w:spacing w:val="0"/>
                                <w:kern w:val="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pacing w:val="0"/>
                                <w:kern w:val="0"/>
                                <w:sz w:val="26"/>
                                <w:szCs w:val="26"/>
                              </w:rPr>
                              <w:t>ул. Горького, д. 3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567"/>
        <w:jc w:val="center"/>
        <w:rPr/>
      </w:pPr>
      <w:r>
        <w:rPr/>
      </w:r>
    </w:p>
    <w:sectPr>
      <w:type w:val="nextPage"/>
      <w:pgSz w:w="11906" w:h="16838"/>
      <w:pgMar w:left="1701" w:right="707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pacing w:val="70"/>
        <w:kern w:val="2"/>
        <w:szCs w:val="1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604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spacing w:val="0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30604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30604"/>
    <w:rPr>
      <w:rFonts w:ascii="Tahoma" w:hAnsi="Tahoma" w:eastAsia="Times New Roman" w:cs="Tahoma"/>
      <w:spacing w:val="0"/>
      <w:kern w:val="0"/>
      <w:sz w:val="16"/>
      <w:szCs w:val="16"/>
      <w:lang w:eastAsia="zh-CN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6" w:customStyle="1">
    <w:name w:val="Заголовок"/>
    <w:basedOn w:val="Normal"/>
    <w:next w:val="Style17"/>
    <w:qFormat/>
    <w:rsid w:val="005c2f1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spacing w:val="0"/>
      <w:kern w:val="2"/>
      <w:sz w:val="22"/>
      <w:szCs w:val="22"/>
      <w:lang w:eastAsia="zh-C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30604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262b81"/>
    <w:pPr>
      <w:suppressLineNumbers/>
      <w:spacing w:lineRule="atLeast" w:line="100"/>
      <w:ind w:hanging="0"/>
      <w:jc w:val="left"/>
    </w:pPr>
    <w:rPr>
      <w:rFonts w:ascii="Times New Roman" w:hAnsi="Times New Roman" w:eastAsia="Andale Sans UI" w:cs="Tahoma"/>
      <w:kern w:val="2"/>
      <w:sz w:val="24"/>
      <w:szCs w:val="24"/>
      <w:lang w:val="en-US" w:eastAsia="en-US" w:bidi="en-US"/>
    </w:rPr>
  </w:style>
  <w:style w:type="paragraph" w:styleId="ConsPlusNormal" w:customStyle="1">
    <w:name w:val="ConsPlusNormal"/>
    <w:next w:val="Normal"/>
    <w:qFormat/>
    <w:rsid w:val="00e65ad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6b6a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9.01.2017){&#1050;&#1086;&#1085;&#1089;&#1091;&#1083;&#1100;&#1090;&#1072;&#1085;&#1090;&#1055;&#1083;&#1102;&#1089;}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DBFF-9C61-4CCF-B8C2-4EAB2525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LibreOffice/6.1.4.2$Windows_x86 LibreOffice_project/9d0f32d1f0b509096fd65e0d4bec26ddd1938fd3</Application>
  <Pages>2</Pages>
  <Words>262</Words>
  <Characters>1871</Characters>
  <CharactersWithSpaces>2169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2022-02-28T07:03:00Z</dcterms:created>
  <dc:creator>Комитет1</dc:creator>
  <dc:description/>
  <dc:language>ru-RU</dc:language>
  <cp:lastModifiedBy/>
  <cp:lastPrinted>2022-05-04T04:06:00Z</cp:lastPrinted>
  <dcterms:modified xsi:type="dcterms:W3CDTF">2024-03-21T10:25:29Z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