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51" w:hanging="0"/>
        <w:jc w:val="center"/>
        <w:rPr/>
      </w:pPr>
      <w:r>
        <w:rPr>
          <w:rFonts w:ascii="Times New Roman" w:hAnsi="Times New Roman"/>
          <w:b/>
          <w:sz w:val="24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ind w:left="851" w:hanging="0"/>
        <w:jc w:val="center"/>
        <w:rPr/>
      </w:pPr>
      <w:r>
        <w:rPr>
          <w:rFonts w:ascii="Times New Roman" w:hAnsi="Times New Roman"/>
          <w:b/>
          <w:kern w:val="2"/>
          <w:sz w:val="28"/>
          <w:szCs w:val="28"/>
        </w:rPr>
        <w:t>СОВЕТ НАРОДНЫХ ДЕПУТАТОВ</w:t>
      </w:r>
    </w:p>
    <w:p>
      <w:pPr>
        <w:pStyle w:val="Normal"/>
        <w:ind w:left="851" w:hanging="0"/>
        <w:jc w:val="center"/>
        <w:rPr/>
      </w:pPr>
      <w:r>
        <w:rPr>
          <w:rFonts w:ascii="Times New Roman" w:hAnsi="Times New Roman"/>
          <w:b/>
          <w:kern w:val="2"/>
          <w:sz w:val="28"/>
          <w:szCs w:val="28"/>
        </w:rPr>
        <w:t>БУРЕЙСКОГО МУНИЦИПАЛЬНОГО ОКРУГА</w:t>
      </w:r>
    </w:p>
    <w:p>
      <w:pPr>
        <w:pStyle w:val="Normal"/>
        <w:ind w:left="851" w:hanging="0"/>
        <w:jc w:val="center"/>
        <w:rPr/>
      </w:pPr>
      <w:r>
        <w:rPr>
          <w:rFonts w:ascii="Times New Roman" w:hAnsi="Times New Roman"/>
          <w:b/>
          <w:kern w:val="2"/>
          <w:sz w:val="28"/>
          <w:szCs w:val="28"/>
        </w:rPr>
        <w:t>АМУРСКОЙ ОБЛАСТИ</w:t>
      </w:r>
    </w:p>
    <w:p>
      <w:pPr>
        <w:pStyle w:val="Normal"/>
        <w:ind w:left="851" w:hanging="0"/>
        <w:jc w:val="center"/>
        <w:rPr/>
      </w:pPr>
      <w:r>
        <w:rPr>
          <w:rFonts w:ascii="Times New Roman" w:hAnsi="Times New Roman"/>
          <w:b/>
          <w:sz w:val="28"/>
          <w:szCs w:val="28"/>
        </w:rPr>
        <w:t>(первый созыв)</w:t>
      </w:r>
    </w:p>
    <w:p>
      <w:pPr>
        <w:pStyle w:val="Normal"/>
        <w:ind w:left="85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85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851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>
      <w:pPr>
        <w:pStyle w:val="Normal"/>
        <w:ind w:left="851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851" w:hanging="0"/>
        <w:rPr/>
      </w:pPr>
      <w:r>
        <w:rPr>
          <w:rFonts w:ascii="Times New Roman" w:hAnsi="Times New Roman"/>
          <w:sz w:val="28"/>
          <w:szCs w:val="28"/>
          <w:u w:val="single"/>
        </w:rPr>
        <w:t>17.04.2024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33/</w:t>
      </w:r>
      <w:r>
        <w:rPr>
          <w:rFonts w:ascii="Times New Roman" w:hAnsi="Times New Roman"/>
          <w:sz w:val="28"/>
          <w:szCs w:val="28"/>
          <w:u w:val="single"/>
        </w:rPr>
        <w:t>507</w:t>
      </w:r>
    </w:p>
    <w:p>
      <w:pPr>
        <w:pStyle w:val="Normal"/>
        <w:ind w:left="851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left="851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п. Новобурейский</w:t>
      </w:r>
    </w:p>
    <w:p>
      <w:pPr>
        <w:pStyle w:val="Normal"/>
        <w:ind w:left="85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851" w:right="439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согласовании перечня имущества, подлежащего  безвозмездной передаче из собственности Амурской области в собственность муниципального образования Бурейский муниципальный округ</w:t>
      </w:r>
    </w:p>
    <w:p>
      <w:pPr>
        <w:pStyle w:val="Normal"/>
        <w:ind w:left="851" w:hanging="0"/>
        <w:jc w:val="both"/>
        <w:rPr/>
      </w:pPr>
      <w:r>
        <w:rPr/>
      </w:r>
    </w:p>
    <w:p>
      <w:pPr>
        <w:pStyle w:val="ConsPlusNormal"/>
        <w:widowControl/>
        <w:ind w:left="851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Рассмотрев обращение администрации Бурейского муниципального округа о приеме в собственность муниципального образования Бурейский муниципальный округ из собственности Амурской области имущества, руководствуясь ст.ст. 16, 50 Федерального </w:t>
      </w:r>
      <w:hyperlink r:id="rId2" w:tgtFrame="Федеральный закон от 06.10.2003 N 131-ФЗ (ред. от 28.12.2016) Об общих принципах организации местного самоуправления в Российской Федерации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>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ч.11 ст.154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rPr>
          <w:rFonts w:cs="Times New Roman" w:ascii="Times New Roman" w:hAnsi="Times New Roman"/>
          <w:sz w:val="28"/>
          <w:szCs w:val="28"/>
        </w:rPr>
        <w:t xml:space="preserve"> Совет народных депутатов </w:t>
      </w:r>
    </w:p>
    <w:p>
      <w:pPr>
        <w:pStyle w:val="ConsPlusNormal"/>
        <w:ind w:left="851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 е ш и л:</w:t>
      </w:r>
    </w:p>
    <w:p>
      <w:pPr>
        <w:pStyle w:val="Normal"/>
        <w:rPr>
          <w:lang w:bidi="hi-IN"/>
        </w:rPr>
      </w:pPr>
      <w:r>
        <w:rPr>
          <w:lang w:bidi="hi-IN"/>
        </w:rPr>
      </w:r>
    </w:p>
    <w:p>
      <w:pPr>
        <w:pStyle w:val="Normal"/>
        <w:ind w:left="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Согласовать перечень имущества, подлежащего безвозмездной передаче из собственности Амурской области в собственность муниципального образования Бурейский муниципальный округ, согласно приложению № 1 к настоящему решению.</w:t>
      </w:r>
    </w:p>
    <w:p>
      <w:pPr>
        <w:pStyle w:val="Normal"/>
        <w:ind w:left="851" w:firstLine="709"/>
        <w:rPr>
          <w:lang w:bidi="hi-IN"/>
        </w:rPr>
      </w:pPr>
      <w:r>
        <w:rPr>
          <w:lang w:bidi="hi-IN"/>
        </w:rPr>
      </w:r>
    </w:p>
    <w:p>
      <w:pPr>
        <w:pStyle w:val="Normal"/>
        <w:ind w:left="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>
      <w:pPr>
        <w:pStyle w:val="Normal"/>
        <w:ind w:left="851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851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851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ectPr>
          <w:type w:val="nextPage"/>
          <w:pgSz w:w="11906" w:h="16838"/>
          <w:pgMar w:left="851" w:right="849" w:header="0" w:top="1134" w:footer="0" w:bottom="709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851" w:hanging="0"/>
        <w:rPr/>
      </w:pPr>
      <w:r>
        <w:rPr>
          <w:rFonts w:ascii="Times New Roman" w:hAnsi="Times New Roman"/>
          <w:sz w:val="28"/>
        </w:rPr>
        <w:t>Председатель  Совета   народных депутатов                                       С.Д. Бажал</w:t>
      </w:r>
    </w:p>
    <w:p>
      <w:pPr>
        <w:pStyle w:val="Style18"/>
        <w:jc w:val="right"/>
        <w:rPr>
          <w:b w:val="false"/>
          <w:b w:val="false"/>
        </w:rPr>
      </w:pPr>
      <w:r>
        <w:rPr>
          <w:b w:val="fals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</w:rPr>
        <w:t>Приложение №1</w:t>
      </w:r>
    </w:p>
    <w:p>
      <w:pPr>
        <w:pStyle w:val="Normal"/>
        <w:jc w:val="right"/>
        <w:rPr/>
      </w:pPr>
      <w:r>
        <w:rPr>
          <w:rFonts w:ascii="Times New Roman" w:hAnsi="Times New Roman"/>
          <w:sz w:val="28"/>
        </w:rPr>
        <w:t>к</w:t>
      </w:r>
      <w:r>
        <w:rPr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решению Совета народных депутатов</w:t>
      </w:r>
    </w:p>
    <w:p>
      <w:pPr>
        <w:pStyle w:val="Normal"/>
        <w:jc w:val="right"/>
        <w:rPr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Бурейского муниципального округа</w:t>
      </w:r>
    </w:p>
    <w:p>
      <w:pPr>
        <w:pStyle w:val="Normal"/>
        <w:jc w:val="right"/>
        <w:rPr/>
      </w:pPr>
      <w:r>
        <w:rPr>
          <w:rFonts w:ascii="Times New Roman" w:hAnsi="Times New Roman"/>
          <w:sz w:val="28"/>
        </w:rPr>
        <w:t>от 17.04.2024 № 33/</w:t>
      </w:r>
      <w:r>
        <w:rPr>
          <w:rFonts w:ascii="Times New Roman" w:hAnsi="Times New Roman"/>
          <w:sz w:val="28"/>
        </w:rPr>
        <w:t>507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8"/>
        <w:rPr>
          <w:b w:val="false"/>
          <w:b w:val="false"/>
          <w:sz w:val="20"/>
        </w:rPr>
      </w:pPr>
      <w:r>
        <w:rPr>
          <w:b w:val="false"/>
        </w:rPr>
        <w:t xml:space="preserve"> </w:t>
      </w:r>
    </w:p>
    <w:p>
      <w:pPr>
        <w:pStyle w:val="Style18"/>
        <w:jc w:val="center"/>
        <w:rPr/>
      </w:pPr>
      <w:r>
        <w:rPr>
          <w:b w:val="false"/>
        </w:rPr>
        <w:t>Перечень имущества, предлагаемого к безвозмездной передаче из собственности Амурской области в собственность</w:t>
      </w:r>
    </w:p>
    <w:p>
      <w:pPr>
        <w:pStyle w:val="Style18"/>
        <w:jc w:val="center"/>
        <w:rPr/>
      </w:pPr>
      <w:r>
        <w:rPr>
          <w:b w:val="false"/>
        </w:rPr>
        <w:t xml:space="preserve"> </w:t>
      </w:r>
      <w:r>
        <w:rPr>
          <w:b w:val="false"/>
        </w:rPr>
        <w:t>муниципального</w:t>
      </w:r>
      <w:r>
        <w:rPr>
          <w:b w:val="false"/>
          <w:spacing w:val="-2"/>
        </w:rPr>
        <w:t xml:space="preserve"> </w:t>
      </w:r>
      <w:r>
        <w:rPr>
          <w:b w:val="false"/>
        </w:rPr>
        <w:t>образования</w:t>
      </w:r>
      <w:r>
        <w:rPr>
          <w:b w:val="false"/>
          <w:spacing w:val="68"/>
        </w:rPr>
        <w:t xml:space="preserve"> </w:t>
      </w:r>
      <w:r>
        <w:rPr>
          <w:b w:val="false"/>
        </w:rPr>
        <w:t>Бурейск</w:t>
      </w:r>
      <w:r>
        <w:rPr>
          <w:b w:val="false"/>
        </w:rPr>
        <w:t>ий</w:t>
      </w:r>
      <w:r>
        <w:rPr>
          <w:b w:val="false"/>
          <w:spacing w:val="-2"/>
        </w:rPr>
        <w:t xml:space="preserve"> </w:t>
      </w:r>
      <w:r>
        <w:rPr>
          <w:b w:val="false"/>
        </w:rPr>
        <w:t>муниципальн</w:t>
      </w:r>
      <w:r>
        <w:rPr>
          <w:b w:val="false"/>
        </w:rPr>
        <w:t>ый</w:t>
      </w:r>
      <w:r>
        <w:rPr>
          <w:b w:val="false"/>
          <w:spacing w:val="-1"/>
        </w:rPr>
        <w:t xml:space="preserve"> </w:t>
      </w:r>
      <w:r>
        <w:rPr>
          <w:b w:val="false"/>
        </w:rPr>
        <w:t>округ</w:t>
      </w:r>
      <w:r>
        <w:rPr>
          <w:b w:val="false"/>
          <w:sz w:val="20"/>
        </w:rPr>
        <w:t xml:space="preserve"> </w:t>
      </w:r>
    </w:p>
    <w:p>
      <w:pPr>
        <w:pStyle w:val="Style18"/>
        <w:rPr>
          <w:b w:val="false"/>
          <w:b w:val="false"/>
          <w:sz w:val="20"/>
        </w:rPr>
      </w:pPr>
      <w:r>
        <w:rPr>
          <w:b w:val="false"/>
          <w:sz w:val="20"/>
        </w:rPr>
      </w:r>
    </w:p>
    <w:tbl>
      <w:tblPr>
        <w:tblStyle w:val="TableNormal"/>
        <w:tblW w:w="15593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83"/>
        <w:gridCol w:w="1983"/>
        <w:gridCol w:w="41"/>
        <w:gridCol w:w="1946"/>
        <w:gridCol w:w="20"/>
        <w:gridCol w:w="1963"/>
        <w:gridCol w:w="33"/>
        <w:gridCol w:w="159"/>
        <w:gridCol w:w="1227"/>
        <w:gridCol w:w="25"/>
        <w:gridCol w:w="159"/>
        <w:gridCol w:w="1516"/>
        <w:gridCol w:w="79"/>
        <w:gridCol w:w="25"/>
        <w:gridCol w:w="1313"/>
        <w:gridCol w:w="72"/>
        <w:gridCol w:w="176"/>
        <w:gridCol w:w="1430"/>
        <w:gridCol w:w="24"/>
        <w:gridCol w:w="107"/>
        <w:gridCol w:w="1310"/>
      </w:tblGrid>
      <w:tr>
        <w:trPr>
          <w:trHeight w:val="630" w:hRule="atLeast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Полное наименование организации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Адрес  места нахождения, ИНН  организации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Наименование имущества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Адрес места нахождения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имущества</w:t>
            </w:r>
          </w:p>
        </w:tc>
        <w:tc>
          <w:tcPr>
            <w:tcW w:w="7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Индивидуализирующие характеристики имущества</w:t>
            </w:r>
          </w:p>
        </w:tc>
      </w:tr>
      <w:tr>
        <w:trPr>
          <w:trHeight w:val="321" w:hRule="atLeast"/>
        </w:trPr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Cs w:val="20"/>
                <w:lang w:val="en-US" w:eastAsia="en-US"/>
              </w:rPr>
            </w:pPr>
            <w:r>
              <w:rPr>
                <w:rFonts w:eastAsia="Times New Roman" w:ascii="Times New Roman" w:hAnsi="Times New Roman"/>
                <w:szCs w:val="20"/>
                <w:lang w:val="en-US" w:eastAsia="en-US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Cs w:val="20"/>
                <w:lang w:val="en-US" w:eastAsia="en-US"/>
              </w:rPr>
            </w:pPr>
            <w:r>
              <w:rPr>
                <w:rFonts w:eastAsia="Times New Roman" w:ascii="Times New Roman" w:hAnsi="Times New Roman"/>
                <w:szCs w:val="20"/>
                <w:lang w:val="en-US" w:eastAsia="en-US"/>
              </w:rPr>
            </w:r>
          </w:p>
        </w:tc>
        <w:tc>
          <w:tcPr>
            <w:tcW w:w="19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Cs w:val="20"/>
                <w:lang w:val="en-US" w:eastAsia="en-US"/>
              </w:rPr>
            </w:pPr>
            <w:r>
              <w:rPr>
                <w:rFonts w:eastAsia="Times New Roman" w:ascii="Times New Roman" w:hAnsi="Times New Roman"/>
                <w:szCs w:val="20"/>
                <w:lang w:val="en-US" w:eastAsia="en-US"/>
              </w:rPr>
            </w:r>
          </w:p>
        </w:tc>
        <w:tc>
          <w:tcPr>
            <w:tcW w:w="19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Cs w:val="20"/>
                <w:lang w:val="en-US" w:eastAsia="en-US"/>
              </w:rPr>
            </w:pPr>
            <w:r>
              <w:rPr>
                <w:rFonts w:eastAsia="Times New Roman" w:ascii="Times New Roman" w:hAnsi="Times New Roman"/>
                <w:szCs w:val="20"/>
                <w:lang w:val="en-US" w:eastAsia="en-US"/>
              </w:rPr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 xml:space="preserve">Год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выпуска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Инвентарный номер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Балансовая стоимость, руб.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Сумма амортизации,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Остаточная стоимость по состоянию на 01.03.2024</w:t>
            </w:r>
          </w:p>
        </w:tc>
      </w:tr>
      <w:tr>
        <w:trPr>
          <w:trHeight w:val="199" w:hRule="atLeast"/>
        </w:trPr>
        <w:tc>
          <w:tcPr>
            <w:tcW w:w="1559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 w:eastAsia="Times New Roman"/>
                <w:b/>
                <w:b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Муниципальное образовательное бюджетное учреждение Новобурейская средняя общеобразовательная школа № 3</w:t>
            </w:r>
          </w:p>
        </w:tc>
      </w:tr>
      <w:tr>
        <w:trPr>
          <w:trHeight w:val="1133" w:hRule="atLeast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 w:eastAsia="Times New Roman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Государственное автономное учреждение дополнительного профессионального образования «Амурский областной институт развития образования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 w:eastAsia="Times New Roman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Амурская область, г. Благовещенск, ул. Северная, д.107, ИНН 2801033178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 w:eastAsia="Times New Roman"/>
                <w:szCs w:val="20"/>
                <w:lang w:val="ru-RU" w:eastAsia="en-US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Ноутбук Lenovo ThinkBook</w:t>
              <w:br/>
              <w:t>14, манипулятор "мышь"</w:t>
              <w:br/>
              <w:t>А4-Tech, привод DVDRW</w:t>
              <w:br/>
              <w:t>Lite-On, предустановленное</w:t>
              <w:br/>
              <w:t>программное обеспечение</w:t>
              <w:br/>
              <w:t>Windows 10 Professional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both"/>
              <w:rPr>
                <w:rFonts w:ascii="Times New Roman" w:hAnsi="Times New Roman" w:eastAsia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Амурская область,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both"/>
              <w:rPr>
                <w:rFonts w:ascii="Times New Roman" w:hAnsi="Times New Roman" w:eastAsia="Times New Roman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t>Бурейский район, п.Новобурейский, ул.Зеленая, д.11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 w:eastAsia="Times New Roman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2021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ru-RU"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 w:eastAsia="Times New Roman"/>
                <w:szCs w:val="20"/>
                <w:lang w:val="ru-RU" w:eastAsia="en-US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41012401506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 xml:space="preserve"> 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 xml:space="preserve">50 507,00 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 w:eastAsia="Times New Roman"/>
                <w:szCs w:val="20"/>
                <w:lang w:val="ru-RU" w:eastAsia="en-US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50 507,00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 w:eastAsia="Times New Roman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</w:tr>
      <w:tr>
        <w:trPr>
          <w:trHeight w:val="1133" w:hRule="atLeast"/>
        </w:trPr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Ноутбук Lenovo ThinkBook</w:t>
              <w:br/>
              <w:t>14, манипулятор "мышь"</w:t>
              <w:br/>
              <w:t>А4-Tech, привод DVDRW</w:t>
              <w:br/>
              <w:t>Lite-On, предустановленное</w:t>
              <w:br/>
              <w:t>программное обеспечение</w:t>
              <w:br/>
              <w:t>Windows 10 Professional</w:t>
            </w:r>
          </w:p>
        </w:tc>
        <w:tc>
          <w:tcPr>
            <w:tcW w:w="19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both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2021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 w:eastAsia="Times New Roman"/>
                <w:color w:val="000000"/>
                <w:kern w:val="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 w:eastAsia="Times New Roman"/>
                <w:color w:val="000000"/>
                <w:kern w:val="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 w:eastAsia="Times New Roman"/>
                <w:color w:val="000000"/>
                <w:kern w:val="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 w:eastAsia="Times New Roman"/>
                <w:color w:val="000000"/>
                <w:kern w:val="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 w:eastAsia="Times New Roman"/>
                <w:color w:val="000000"/>
                <w:kern w:val="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 w:eastAsia="Times New Roman"/>
                <w:color w:val="000000"/>
                <w:kern w:val="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41012401507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 xml:space="preserve">   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 xml:space="preserve">    </w:t>
            </w: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50 507,00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50 507,00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</w:tr>
      <w:tr>
        <w:trPr>
          <w:trHeight w:val="420" w:hRule="atLeast"/>
        </w:trPr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МФУ Pantum BM5100ADN</w:t>
            </w:r>
          </w:p>
        </w:tc>
        <w:tc>
          <w:tcPr>
            <w:tcW w:w="19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both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2023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41013401927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27 887,81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27 887,81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0,00</w:t>
            </w:r>
          </w:p>
        </w:tc>
      </w:tr>
      <w:tr>
        <w:trPr>
          <w:trHeight w:val="512" w:hRule="atLeast"/>
        </w:trPr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МФУ Pantum BM5100ADN</w:t>
            </w:r>
          </w:p>
        </w:tc>
        <w:tc>
          <w:tcPr>
            <w:tcW w:w="19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both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2023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41013401928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27 887,81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27 887,81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0,00</w:t>
            </w:r>
          </w:p>
        </w:tc>
      </w:tr>
      <w:tr>
        <w:trPr>
          <w:trHeight w:val="548" w:hRule="atLeast"/>
        </w:trPr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МФУ Pantum BM5100ADN</w:t>
            </w:r>
          </w:p>
        </w:tc>
        <w:tc>
          <w:tcPr>
            <w:tcW w:w="19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both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2023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41013401929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27 887,81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27 887,81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0,00</w:t>
            </w:r>
          </w:p>
        </w:tc>
      </w:tr>
      <w:tr>
        <w:trPr>
          <w:trHeight w:val="570" w:hRule="atLeast"/>
        </w:trPr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МФУ Pantum BM5100ADN</w:t>
            </w:r>
          </w:p>
        </w:tc>
        <w:tc>
          <w:tcPr>
            <w:tcW w:w="19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both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2023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41013401930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27 887,81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27 887,81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0,00</w:t>
            </w:r>
          </w:p>
        </w:tc>
      </w:tr>
      <w:tr>
        <w:trPr>
          <w:trHeight w:val="563" w:hRule="atLeast"/>
        </w:trPr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МФУ Pantum BM5100ADN</w:t>
            </w:r>
          </w:p>
        </w:tc>
        <w:tc>
          <w:tcPr>
            <w:tcW w:w="19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both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2023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41013401931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27 887,81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27 887,81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0,00</w:t>
            </w:r>
          </w:p>
        </w:tc>
      </w:tr>
      <w:tr>
        <w:trPr>
          <w:trHeight w:val="415" w:hRule="atLeast"/>
        </w:trPr>
        <w:tc>
          <w:tcPr>
            <w:tcW w:w="1559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Муниципальное образовательное бюджетное учреждение Бурейская средняя общеобразовательная школа </w:t>
            </w:r>
          </w:p>
        </w:tc>
      </w:tr>
      <w:tr>
        <w:trPr>
          <w:trHeight w:val="415" w:hRule="atLeast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Государственное автономное учреждение дополнительного профессионального образования «Амурский областной институт развития образования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Амурская область, г. Благовещенск,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ул. Северная, д.107, ИНН 2801033178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Ноутбук Lenovo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both"/>
              <w:rPr>
                <w:rFonts w:ascii="Times New Roman" w:hAnsi="Times New Roman" w:eastAsia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Амурская область,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t>Бурейский район, п.Бурея, ул.Октябрьская, д.61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2020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41012401030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23 354,84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23 354,84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0,00</w:t>
            </w:r>
          </w:p>
        </w:tc>
      </w:tr>
      <w:tr>
        <w:trPr>
          <w:trHeight w:val="415" w:hRule="atLeast"/>
        </w:trPr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20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Сканер/Вьетнам</w:t>
            </w:r>
          </w:p>
        </w:tc>
        <w:tc>
          <w:tcPr>
            <w:tcW w:w="19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2020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41012400930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32 708,00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32 708,00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0,00</w:t>
            </w:r>
          </w:p>
        </w:tc>
      </w:tr>
      <w:tr>
        <w:trPr>
          <w:trHeight w:val="415" w:hRule="atLeast"/>
        </w:trPr>
        <w:tc>
          <w:tcPr>
            <w:tcW w:w="1559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Муниципальное образовательное бюджетное учреждение Талаканская средняя общеобразовательная школа № 5</w:t>
            </w:r>
          </w:p>
        </w:tc>
      </w:tr>
      <w:tr>
        <w:trPr>
          <w:trHeight w:val="415" w:hRule="atLeast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Государственное автономное учреждение дополнительного профессионального образования «Амурский областной институт развития образования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Амурская область, г. Благовещенск, ул. Северная, д.107, ИНН 2801033178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Ноутбук Lenovo</w:t>
            </w:r>
          </w:p>
        </w:tc>
        <w:tc>
          <w:tcPr>
            <w:tcW w:w="21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both"/>
              <w:rPr>
                <w:rFonts w:ascii="Times New Roman" w:hAnsi="Times New Roman" w:eastAsia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Амурская область,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t>Бурейский район, п.Талакан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2020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41012401031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23 354,84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23 354,84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0,00</w:t>
            </w:r>
          </w:p>
        </w:tc>
      </w:tr>
      <w:tr>
        <w:trPr>
          <w:trHeight w:val="415" w:hRule="atLeast"/>
        </w:trPr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Сканер/Вьетнам</w:t>
            </w:r>
          </w:p>
        </w:tc>
        <w:tc>
          <w:tcPr>
            <w:tcW w:w="217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2020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41012400931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32 708,00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32 708,00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0,00</w:t>
            </w:r>
          </w:p>
        </w:tc>
      </w:tr>
      <w:tr>
        <w:trPr>
          <w:trHeight w:val="415" w:hRule="atLeast"/>
        </w:trPr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 xml:space="preserve">МФУ Pantum BM5100ADN </w:t>
            </w:r>
          </w:p>
        </w:tc>
        <w:tc>
          <w:tcPr>
            <w:tcW w:w="217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2023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41013401932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27 887,81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27 887,81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0,00</w:t>
            </w:r>
          </w:p>
        </w:tc>
      </w:tr>
      <w:tr>
        <w:trPr>
          <w:trHeight w:val="415" w:hRule="atLeast"/>
        </w:trPr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МФУ Pantum BM5100ADN</w:t>
            </w:r>
          </w:p>
        </w:tc>
        <w:tc>
          <w:tcPr>
            <w:tcW w:w="217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2023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41013401933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27 887,81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27 887,81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0,00</w:t>
            </w:r>
          </w:p>
        </w:tc>
      </w:tr>
      <w:tr>
        <w:trPr>
          <w:trHeight w:val="415" w:hRule="atLeast"/>
        </w:trPr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МФУ Pantum BM5100ADN</w:t>
            </w:r>
          </w:p>
        </w:tc>
        <w:tc>
          <w:tcPr>
            <w:tcW w:w="217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2023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41013401934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27 887,81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en-US" w:eastAsia="ru-RU"/>
              </w:rPr>
              <w:t>27 887,81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val="ru-RU" w:eastAsia="ru-RU"/>
              </w:rPr>
              <w:t>0,00</w:t>
            </w:r>
          </w:p>
        </w:tc>
      </w:tr>
    </w:tbl>
    <w:p>
      <w:pPr>
        <w:pStyle w:val="Style18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Normal"/>
        <w:rPr/>
      </w:pPr>
      <w:r>
        <w:rPr/>
      </w:r>
    </w:p>
    <w:p>
      <w:pPr>
        <w:pStyle w:val="Style18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7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7cd5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Lucida Sans Unicode" w:cs="Times New Roman"/>
      <w:color w:val="auto"/>
      <w:kern w:val="2"/>
      <w:sz w:val="20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777cd5"/>
    <w:rPr>
      <w:color w:val="0000FF" w:themeColor="hyperlink"/>
      <w:u w:val="single"/>
    </w:rPr>
  </w:style>
  <w:style w:type="character" w:styleId="1" w:customStyle="1">
    <w:name w:val="Основной шрифт абзаца1"/>
    <w:qFormat/>
    <w:rsid w:val="00296aca"/>
    <w:rPr/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b32474"/>
    <w:rPr>
      <w:rFonts w:ascii="Tahoma" w:hAnsi="Tahoma" w:eastAsia="Lucida Sans Unicode" w:cs="Tahoma"/>
      <w:kern w:val="2"/>
      <w:sz w:val="16"/>
      <w:szCs w:val="16"/>
      <w:lang w:eastAsia="zh-CN"/>
    </w:rPr>
  </w:style>
  <w:style w:type="character" w:styleId="Style16" w:customStyle="1">
    <w:name w:val="Основной текст Знак"/>
    <w:basedOn w:val="DefaultParagraphFont"/>
    <w:link w:val="a7"/>
    <w:uiPriority w:val="1"/>
    <w:qFormat/>
    <w:rsid w:val="00597e85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ListLabel1">
    <w:name w:val="ListLabel 1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2">
    <w:name w:val="ListLabel 2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3">
    <w:name w:val="ListLabel 3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8"/>
    <w:uiPriority w:val="1"/>
    <w:qFormat/>
    <w:rsid w:val="00597e85"/>
    <w:pPr>
      <w:suppressAutoHyphens w:val="false"/>
    </w:pPr>
    <w:rPr>
      <w:rFonts w:ascii="Times New Roman" w:hAnsi="Times New Roman" w:eastAsia="Times New Roman"/>
      <w:b/>
      <w:bCs/>
      <w:kern w:val="0"/>
      <w:sz w:val="28"/>
      <w:szCs w:val="28"/>
      <w:lang w:eastAsia="en-US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next w:val="Normal"/>
    <w:qFormat/>
    <w:rsid w:val="00777cd5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hi-IN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b3247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6644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97e85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09.01.2017){&#1050;&#1086;&#1085;&#1089;&#1091;&#1083;&#1100;&#1090;&#1072;&#1085;&#1090;&#1055;&#1083;&#1102;&#1089;}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0682-6AAF-4735-B3AE-82071A1B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Application>LibreOffice/6.1.4.2$Windows_x86 LibreOffice_project/9d0f32d1f0b509096fd65e0d4bec26ddd1938fd3</Application>
  <Pages>3</Pages>
  <Words>524</Words>
  <Characters>3831</Characters>
  <CharactersWithSpaces>4522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2018-08-03T00:39:00Z</dcterms:created>
  <dc:creator>Нина Александровна</dc:creator>
  <dc:description/>
  <dc:language>ru-RU</dc:language>
  <cp:lastModifiedBy/>
  <cp:lastPrinted>2024-04-18T09:52:00Z</cp:lastPrinted>
  <dcterms:modified xsi:type="dcterms:W3CDTF">2024-04-18T09:51:51Z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