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21.12.2022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19/322</w:t>
      </w:r>
    </w:p>
    <w:p>
      <w:pPr>
        <w:pStyle w:val="Normal"/>
        <w:ind w:left="-28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-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-284" w:hanging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right="5101" w:hanging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Бурейского муниципального округа от 15.06.2022 № 14/243 «О прогнозном плане приватизации муниципального имущества Бурейского муниципального округа на 2022 год»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представленные администрацией Бурейского муниципального округа изменения в прогнозный план приватизации муниципального имущества Бурейского муниципального округа на 2022 год, Совет народных депутатов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 е ш и л:</w:t>
      </w:r>
    </w:p>
    <w:p>
      <w:pPr>
        <w:pStyle w:val="Normal"/>
        <w:suppressAutoHyphens w:val="true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uppressAutoHyphens w:val="true"/>
        <w:ind w:left="0" w:right="0" w:firstLine="567"/>
        <w:rPr/>
      </w:pPr>
      <w:r>
        <w:rPr>
          <w:rFonts w:ascii="Times New Roman" w:hAnsi="Times New Roman"/>
          <w:sz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Совета народных депутатов Бурейского муниципального округа от 15.06.2022 № 14/243 «О прогнозном плане приватизации муниципального имущества Бурейского муниципального округа на 2022 год» следующие</w:t>
      </w:r>
      <w:r>
        <w:rPr>
          <w:rFonts w:ascii="Times New Roman" w:hAnsi="Times New Roman"/>
          <w:sz w:val="28"/>
        </w:rPr>
        <w:t xml:space="preserve"> изменения:</w:t>
      </w:r>
    </w:p>
    <w:p>
      <w:pPr>
        <w:pStyle w:val="Normal"/>
        <w:suppressAutoHyphens w:val="true"/>
        <w:ind w:left="0" w:right="0" w:firstLine="567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r>
        <w:rPr>
          <w:rFonts w:ascii="Times New Roman" w:hAnsi="Times New Roman"/>
          <w:color w:val="000000"/>
          <w:sz w:val="28"/>
        </w:rPr>
        <w:t>В таблице в приложении № 1 строку 6 исключить.</w:t>
      </w:r>
    </w:p>
    <w:p>
      <w:pPr>
        <w:pStyle w:val="Normal"/>
        <w:widowControl/>
        <w:suppressAutoHyphens w:val="true"/>
        <w:ind w:left="0" w:right="0" w:firstLine="567"/>
        <w:rPr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опубликовать в газете «Советское Приамурье сегодня»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ascii="Times New Roman" w:hAnsi="Times New Roman"/>
          <w:color w:val="000000"/>
          <w:kern w:val="2"/>
          <w:sz w:val="28"/>
          <w:szCs w:val="28"/>
        </w:rPr>
        <w:t>3.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 Разместить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настоящее решение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 в Официальном вестнике Бурейского муниципального округа в 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нформацио́нно-телекоммуникацио́нной сети «Интерне́т»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>.</w:t>
      </w:r>
    </w:p>
    <w:p>
      <w:pPr>
        <w:pStyle w:val="Normal"/>
        <w:suppressAutoHyphens w:val="true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>
      <w:pPr>
        <w:pStyle w:val="Normal"/>
        <w:tabs>
          <w:tab w:val="clear" w:pos="708"/>
          <w:tab w:val="left" w:pos="-284" w:leader="none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-284" w:leader="none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-284" w:leader="none"/>
        </w:tabs>
        <w:ind w:right="-14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sz w:val="28"/>
        </w:rPr>
        <w:t>Председатель Совета народных депутатов                                           С.Д. Бажал</w:t>
      </w:r>
    </w:p>
    <w:sectPr>
      <w:type w:val="nextPage"/>
      <w:pgSz w:w="11906" w:h="16838"/>
      <w:pgMar w:left="1701" w:right="707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pacing w:val="70"/>
        <w:kern w:val="2"/>
        <w:szCs w:val="1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604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pacing w:val="0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3060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30604"/>
    <w:rPr>
      <w:rFonts w:ascii="Tahoma" w:hAnsi="Tahoma" w:eastAsia="Times New Roman" w:cs="Tahoma"/>
      <w:spacing w:val="0"/>
      <w:kern w:val="0"/>
      <w:sz w:val="16"/>
      <w:szCs w:val="16"/>
      <w:lang w:eastAsia="zh-CN"/>
    </w:rPr>
  </w:style>
  <w:style w:type="character" w:styleId="ListLabel1">
    <w:name w:val="ListLabel 1"/>
    <w:qFormat/>
    <w:rPr>
      <w:b w:val="false"/>
    </w:rPr>
  </w:style>
  <w:style w:type="paragraph" w:styleId="Style16" w:customStyle="1">
    <w:name w:val="Заголовок"/>
    <w:basedOn w:val="Normal"/>
    <w:next w:val="Style17"/>
    <w:qFormat/>
    <w:rsid w:val="005c2f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spacing w:val="0"/>
      <w:kern w:val="2"/>
      <w:sz w:val="22"/>
      <w:szCs w:val="22"/>
      <w:lang w:eastAsia="zh-C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0604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262b81"/>
    <w:pPr>
      <w:suppressLineNumbers/>
      <w:spacing w:lineRule="atLeast" w:line="100"/>
      <w:ind w:hanging="0"/>
      <w:jc w:val="left"/>
    </w:pPr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next w:val="Normal"/>
    <w:qFormat/>
    <w:rsid w:val="00e65ad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6b6a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CB25-8FBA-4B29-A033-95AD456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Application>LibreOffice/6.1.4.2$Windows_x86 LibreOffice_project/9d0f32d1f0b509096fd65e0d4bec26ddd1938fd3</Application>
  <Pages>1</Pages>
  <Words>154</Words>
  <Characters>1045</Characters>
  <CharactersWithSpaces>1233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2022-02-28T07:03:00Z</dcterms:created>
  <dc:creator>Комитет1</dc:creator>
  <dc:description/>
  <dc:language>ru-RU</dc:language>
  <cp:lastModifiedBy/>
  <cp:lastPrinted>2022-12-20T09:55:12Z</cp:lastPrinted>
  <dcterms:modified xsi:type="dcterms:W3CDTF">2022-12-22T09:04:19Z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